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80" w:rsidRDefault="004F1480" w:rsidP="004F14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C:\Users\Лысенко\Desktop\Для размещения\Росреестр\07_Парад 7 ноября 1941 года в Куйбыше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7_Парад 7 ноября 1941 года в Куйбышев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B3" w:rsidRDefault="00CD38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37DB8E3" wp14:editId="792AB8B3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07.11.2025</w:t>
      </w:r>
    </w:p>
    <w:p w:rsidR="002F58B3" w:rsidRDefault="00CD38D6" w:rsidP="004F1480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Победы. Парад 7 ноября 1941 года в Куйбышеве </w:t>
      </w:r>
    </w:p>
    <w:p w:rsidR="002F58B3" w:rsidRDefault="00CD38D6" w:rsidP="004F1480">
      <w:pPr>
        <w:spacing w:line="300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PT Sans" w:eastAsia="PT Sans" w:hAnsi="PT Sans" w:cs="PT San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 год 80-летия Победы в Великой Отечественной войне самарский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продолжает вести страницы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Календаря Победы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. Дата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- 7 ноября 1941 года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стала знаковой не только для нашего региона, но и для всей страны. </w:t>
      </w:r>
    </w:p>
    <w:p w:rsidR="002F58B3" w:rsidRDefault="00CD38D6" w:rsidP="004F1480">
      <w:pPr>
        <w:spacing w:line="300" w:lineRule="auto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     </w:t>
      </w:r>
      <w:r>
        <w:rPr>
          <w:rFonts w:ascii="Tinos" w:eastAsia="Tinos" w:hAnsi="Tinos" w:cs="Tinos"/>
          <w:sz w:val="28"/>
          <w:szCs w:val="28"/>
          <w:highlight w:val="white"/>
        </w:rPr>
        <w:t>Л</w:t>
      </w:r>
      <w:r>
        <w:rPr>
          <w:rFonts w:ascii="Tinos" w:eastAsia="Tinos" w:hAnsi="Tinos" w:cs="Tinos"/>
          <w:sz w:val="28"/>
          <w:szCs w:val="28"/>
          <w:highlight w:val="white"/>
        </w:rPr>
        <w:t>егендарный парад в честь 24-й годовщины Великой Октябрьской революции проходил в трех городах Советского Союза – в Москве, Воронеже и Куйбышеве. Однако самая мощная колонна прошла именно в Запасной Столице нашей Родины. Ради этого парада многие дивизии был</w:t>
      </w:r>
      <w:r>
        <w:rPr>
          <w:rFonts w:ascii="Tinos" w:eastAsia="Tinos" w:hAnsi="Tinos" w:cs="Tinos"/>
          <w:sz w:val="28"/>
          <w:szCs w:val="28"/>
          <w:highlight w:val="white"/>
        </w:rPr>
        <w:t>и целенаправленно переброшены в Куйбышев с восточных регионов страны. И на то были свои причины.</w:t>
      </w:r>
    </w:p>
    <w:p w:rsidR="002F58B3" w:rsidRDefault="00CD38D6" w:rsidP="004F1480">
      <w:pPr>
        <w:spacing w:line="300" w:lineRule="auto"/>
        <w:jc w:val="both"/>
        <w:rPr>
          <w:rFonts w:ascii="Tinos" w:hAnsi="Tinos" w:cs="Tinos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      Правительство СССР понимало, что дипломатические представительства 22 стран и иностранные посольства уже рабо</w:t>
      </w:r>
      <w:bookmarkStart w:id="0" w:name="_GoBack"/>
      <w:bookmarkEnd w:id="0"/>
      <w:r>
        <w:rPr>
          <w:rFonts w:ascii="Tinos" w:eastAsia="Tinos" w:hAnsi="Tinos" w:cs="Tinos"/>
          <w:sz w:val="28"/>
          <w:szCs w:val="28"/>
          <w:highlight w:val="white"/>
        </w:rPr>
        <w:t>тают в Куйбышеве. Этот парад должен был пок</w:t>
      </w:r>
      <w:r>
        <w:rPr>
          <w:rFonts w:ascii="Tinos" w:eastAsia="Tinos" w:hAnsi="Tinos" w:cs="Tinos"/>
          <w:sz w:val="28"/>
          <w:szCs w:val="28"/>
          <w:highlight w:val="white"/>
        </w:rPr>
        <w:t>азать военную мощь Красной армии. Кроме того, в 1941 году японские войска планировали нападение на СССР, что означало бы ведение войны на два фронта.</w:t>
      </w:r>
    </w:p>
    <w:p w:rsidR="002F58B3" w:rsidRDefault="00CD38D6" w:rsidP="004F1480">
      <w:pPr>
        <w:spacing w:line="300" w:lineRule="auto"/>
        <w:jc w:val="both"/>
        <w:rPr>
          <w:rFonts w:ascii="Tinos" w:hAnsi="Tinos" w:cs="Tinos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 xml:space="preserve">       В параде </w:t>
      </w:r>
      <w:r>
        <w:rPr>
          <w:rFonts w:ascii="Tinos" w:eastAsia="Tinos" w:hAnsi="Tinos" w:cs="Tinos"/>
          <w:b/>
          <w:bCs/>
          <w:sz w:val="28"/>
          <w:szCs w:val="28"/>
          <w:highlight w:val="white"/>
        </w:rPr>
        <w:t>7 ноября 1941 года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на площади Куйбышева – крупнейшей площади страны, приняли участие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десят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ки тысяч военнослужащих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: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танки всех видов - от 3-х тонных малюток-амфибий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Т-38 до 50-ти тонных Т-35,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колонны из грузовиков ЗиС-5 для мотопехоты, ГАЗ-АА  для зенитчиков и прожекторных войск и артиллерийские тягачи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,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а также 600 самолетов всех типов. Среди ни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х были легкие бомбардировщики-разведчики Су-2, пикирующие бомбардировщики Пе-2, истребители И-16 и легендарные штурмовики Ил-2.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Воздушный парад в Куйбышеве стал единственным в стране за время войны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nos" w:eastAsia="Tinos" w:hAnsi="Tinos" w:cs="Tinos"/>
          <w:sz w:val="28"/>
          <w:szCs w:val="28"/>
          <w:highlight w:val="white"/>
        </w:rPr>
        <w:t>После военного парада по площади Куйбышева прошла демонст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рация из </w:t>
      </w:r>
      <w:r>
        <w:rPr>
          <w:rFonts w:ascii="Tinos" w:eastAsia="Tinos" w:hAnsi="Tinos" w:cs="Tinos"/>
          <w:color w:val="202122"/>
          <w:sz w:val="28"/>
          <w:szCs w:val="28"/>
          <w:highlight w:val="white"/>
        </w:rPr>
        <w:t>178 тысяч</w:t>
      </w:r>
      <w:r>
        <w:rPr>
          <w:rFonts w:ascii="Arial" w:eastAsia="Arial" w:hAnsi="Arial" w:cs="Arial"/>
          <w:color w:val="202122"/>
          <w:sz w:val="21"/>
          <w:highlight w:val="white"/>
        </w:rPr>
        <w:t xml:space="preserve"> </w:t>
      </w:r>
      <w:r>
        <w:rPr>
          <w:rFonts w:ascii="Tinos" w:eastAsia="Tinos" w:hAnsi="Tinos" w:cs="Tinos"/>
          <w:sz w:val="28"/>
          <w:szCs w:val="28"/>
          <w:highlight w:val="white"/>
        </w:rPr>
        <w:t>трудящихся, которые несли флаги Советского Союза и портреты Ленина и Сталина.</w:t>
      </w:r>
      <w:r>
        <w:rPr>
          <w:rFonts w:ascii="Arial" w:eastAsia="Arial" w:hAnsi="Arial" w:cs="Arial"/>
          <w:color w:val="202122"/>
          <w:sz w:val="21"/>
          <w:highlight w:val="white"/>
        </w:rPr>
        <w:t xml:space="preserve"> </w:t>
      </w:r>
    </w:p>
    <w:p w:rsidR="002F58B3" w:rsidRDefault="00CD38D6" w:rsidP="004F1480">
      <w:pPr>
        <w:spacing w:line="300" w:lineRule="auto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      Этот парад имел огромное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военно-политические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значение.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Он стал демонстрацией военной мощи Советского Союза как союзникам, полагавшим, что до 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падения 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осквы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остаются считанные дни, так и потенциальным противникам. </w:t>
      </w:r>
      <w:r>
        <w:rPr>
          <w:rFonts w:ascii="Tinos" w:eastAsia="Tinos" w:hAnsi="Tinos" w:cs="Tinos"/>
          <w:sz w:val="28"/>
          <w:szCs w:val="28"/>
          <w:highlight w:val="white"/>
        </w:rPr>
        <w:t>После него японские атташе отправили депешу своему руководству о том, что нападать на Советский союз слишком рано. Парад 7 ноября 1941 года показал: советский народ не собирается сдаваться на м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илость врага.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</w:t>
      </w:r>
    </w:p>
    <w:p w:rsidR="002F58B3" w:rsidRDefault="00CD38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6F55A09" wp14:editId="1D8BF9F1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2F58B3" w:rsidRDefault="00CD38D6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2F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D6" w:rsidRDefault="00CD38D6">
      <w:pPr>
        <w:spacing w:after="0" w:line="240" w:lineRule="auto"/>
      </w:pPr>
      <w:r>
        <w:separator/>
      </w:r>
    </w:p>
  </w:endnote>
  <w:endnote w:type="continuationSeparator" w:id="0">
    <w:p w:rsidR="00CD38D6" w:rsidRDefault="00CD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D6" w:rsidRDefault="00CD38D6">
      <w:pPr>
        <w:spacing w:after="0" w:line="240" w:lineRule="auto"/>
      </w:pPr>
      <w:r>
        <w:separator/>
      </w:r>
    </w:p>
  </w:footnote>
  <w:footnote w:type="continuationSeparator" w:id="0">
    <w:p w:rsidR="00CD38D6" w:rsidRDefault="00CD3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B3"/>
    <w:rsid w:val="002F58B3"/>
    <w:rsid w:val="004F1480"/>
    <w:rsid w:val="00C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4F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F1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4F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F1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34</cp:revision>
  <dcterms:created xsi:type="dcterms:W3CDTF">2023-09-10T13:11:00Z</dcterms:created>
  <dcterms:modified xsi:type="dcterms:W3CDTF">2025-11-12T12:15:00Z</dcterms:modified>
</cp:coreProperties>
</file>